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39" w:rsidRPr="003D1711" w:rsidRDefault="005B2339" w:rsidP="005B233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1711">
        <w:rPr>
          <w:rFonts w:ascii="Times New Roman" w:hAnsi="Times New Roman" w:cs="Times New Roman"/>
          <w:b/>
          <w:sz w:val="24"/>
          <w:szCs w:val="24"/>
        </w:rPr>
        <w:t xml:space="preserve">2014 </w:t>
      </w:r>
      <w:r w:rsidR="003D1711" w:rsidRPr="003D1711">
        <w:rPr>
          <w:rFonts w:ascii="Times New Roman" w:hAnsi="Times New Roman" w:cs="Times New Roman"/>
          <w:b/>
          <w:sz w:val="24"/>
          <w:szCs w:val="24"/>
        </w:rPr>
        <w:t>YILI BÜTÇE KANUNUNA EKLİ E CETVELİNDE BELİRTİLEN LİMİTLER:</w:t>
      </w:r>
    </w:p>
    <w:p w:rsidR="005B2339" w:rsidRPr="003D1711" w:rsidRDefault="005B2339" w:rsidP="005B2339">
      <w:pPr>
        <w:rPr>
          <w:rFonts w:ascii="Times New Roman" w:hAnsi="Times New Roman" w:cs="Times New Roman"/>
          <w:sz w:val="24"/>
          <w:szCs w:val="24"/>
        </w:rPr>
      </w:pPr>
    </w:p>
    <w:p w:rsidR="005B2339" w:rsidRPr="003D1711" w:rsidRDefault="005B2339" w:rsidP="005B2339">
      <w:pPr>
        <w:rPr>
          <w:rFonts w:ascii="Times New Roman" w:hAnsi="Times New Roman" w:cs="Times New Roman"/>
          <w:sz w:val="24"/>
          <w:szCs w:val="24"/>
        </w:rPr>
      </w:pPr>
      <w:r w:rsidRPr="003D1711">
        <w:rPr>
          <w:rFonts w:ascii="Times New Roman" w:hAnsi="Times New Roman" w:cs="Times New Roman"/>
          <w:sz w:val="24"/>
          <w:szCs w:val="24"/>
        </w:rPr>
        <w:t xml:space="preserve">Aşağıda yer alan her bir alım için ihtiyacın nereden ve hangi usulle temin edileceğine bakılmaksızın vergiler dahil olmak üzere; </w:t>
      </w:r>
    </w:p>
    <w:p w:rsidR="005B2339" w:rsidRPr="003D1711" w:rsidRDefault="005B2339" w:rsidP="005B2339">
      <w:pPr>
        <w:rPr>
          <w:rFonts w:ascii="Times New Roman" w:hAnsi="Times New Roman" w:cs="Times New Roman"/>
          <w:sz w:val="24"/>
          <w:szCs w:val="24"/>
        </w:rPr>
      </w:pPr>
      <w:r w:rsidRPr="003D1711">
        <w:rPr>
          <w:rFonts w:ascii="Times New Roman" w:hAnsi="Times New Roman" w:cs="Times New Roman"/>
          <w:sz w:val="24"/>
          <w:szCs w:val="24"/>
        </w:rPr>
        <w:t xml:space="preserve"> a) Menkul mal alımlarında 20.000 Türk Lirasını, </w:t>
      </w:r>
    </w:p>
    <w:p w:rsidR="005B2339" w:rsidRPr="003D1711" w:rsidRDefault="005B2339" w:rsidP="005B2339">
      <w:pPr>
        <w:rPr>
          <w:rFonts w:ascii="Times New Roman" w:hAnsi="Times New Roman" w:cs="Times New Roman"/>
          <w:sz w:val="24"/>
          <w:szCs w:val="24"/>
        </w:rPr>
      </w:pPr>
      <w:r w:rsidRPr="003D1711">
        <w:rPr>
          <w:rFonts w:ascii="Times New Roman" w:hAnsi="Times New Roman" w:cs="Times New Roman"/>
          <w:sz w:val="24"/>
          <w:szCs w:val="24"/>
        </w:rPr>
        <w:t xml:space="preserve"> b) Gayrimaddi hak alımlarında 16.000 Türk Lirasını, </w:t>
      </w:r>
    </w:p>
    <w:p w:rsidR="005B2339" w:rsidRPr="003D1711" w:rsidRDefault="005B2339" w:rsidP="005B2339">
      <w:pPr>
        <w:rPr>
          <w:rFonts w:ascii="Times New Roman" w:hAnsi="Times New Roman" w:cs="Times New Roman"/>
          <w:sz w:val="24"/>
          <w:szCs w:val="24"/>
        </w:rPr>
      </w:pPr>
      <w:r w:rsidRPr="003D1711">
        <w:rPr>
          <w:rFonts w:ascii="Times New Roman" w:hAnsi="Times New Roman" w:cs="Times New Roman"/>
          <w:sz w:val="24"/>
          <w:szCs w:val="24"/>
        </w:rPr>
        <w:t xml:space="preserve"> c) Menkul malların bakım ve onarımlarında 20.000 Türk Lirasını, </w:t>
      </w:r>
    </w:p>
    <w:p w:rsidR="005B2339" w:rsidRPr="003D1711" w:rsidRDefault="005B2339" w:rsidP="005B2339">
      <w:pPr>
        <w:rPr>
          <w:rFonts w:ascii="Times New Roman" w:hAnsi="Times New Roman" w:cs="Times New Roman"/>
          <w:sz w:val="24"/>
          <w:szCs w:val="24"/>
        </w:rPr>
      </w:pPr>
      <w:r w:rsidRPr="003D1711">
        <w:rPr>
          <w:rFonts w:ascii="Times New Roman" w:hAnsi="Times New Roman" w:cs="Times New Roman"/>
          <w:sz w:val="24"/>
          <w:szCs w:val="24"/>
        </w:rPr>
        <w:t xml:space="preserve"> d) Gayrimenkullerin bakım ve onarımlarında 48.000 Türk Lirasını,  aşan tutarlar “(03) Mal ve Hizmet Alım Giderleri” tertiplerinden ödenemez. </w:t>
      </w:r>
    </w:p>
    <w:p w:rsidR="00A37B5B" w:rsidRDefault="005B2339" w:rsidP="005B2339">
      <w:pPr>
        <w:rPr>
          <w:rFonts w:ascii="Times New Roman" w:hAnsi="Times New Roman" w:cs="Times New Roman"/>
          <w:sz w:val="24"/>
          <w:szCs w:val="24"/>
        </w:rPr>
      </w:pPr>
      <w:r w:rsidRPr="003D1711">
        <w:rPr>
          <w:rFonts w:ascii="Times New Roman" w:hAnsi="Times New Roman" w:cs="Times New Roman"/>
          <w:sz w:val="24"/>
          <w:szCs w:val="24"/>
        </w:rPr>
        <w:t>“(06) Sermaye Giderleri”ne ilişkin olarak yukarıdaki limitlerin uygulanmasında toplam proje ödeneği esas alınır.</w:t>
      </w:r>
    </w:p>
    <w:p w:rsidR="00C84294" w:rsidRPr="003D1711" w:rsidRDefault="00C84294" w:rsidP="005B23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3D1711" w:rsidRPr="003D1711" w:rsidTr="003D1711">
        <w:trPr>
          <w:tblCellSpacing w:w="0" w:type="dxa"/>
        </w:trPr>
        <w:tc>
          <w:tcPr>
            <w:tcW w:w="9750" w:type="dxa"/>
            <w:shd w:val="clear" w:color="auto" w:fill="FFFFFF"/>
            <w:hideMark/>
          </w:tcPr>
          <w:p w:rsidR="003D1711" w:rsidRPr="003D1711" w:rsidRDefault="003D1711" w:rsidP="003D1711">
            <w:pPr>
              <w:spacing w:before="100" w:beforeAutospacing="1" w:after="100" w:afterAutospacing="1" w:line="25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F2A252"/>
                <w:kern w:val="36"/>
                <w:sz w:val="24"/>
                <w:szCs w:val="24"/>
                <w:lang w:eastAsia="tr-TR"/>
              </w:rPr>
            </w:pPr>
            <w:r w:rsidRPr="003D171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tr-TR"/>
              </w:rPr>
              <w:t>285 SERİ NO'LU GELİR VERGİSİ GENEL TEBLİĞİ</w:t>
            </w:r>
            <w:r w:rsidRPr="003D171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tr-TR"/>
              </w:rPr>
              <w:br/>
            </w:r>
          </w:p>
        </w:tc>
      </w:tr>
    </w:tbl>
    <w:p w:rsidR="003D1711" w:rsidRPr="003D1711" w:rsidRDefault="003D1711" w:rsidP="003D17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0050" w:type="dxa"/>
        <w:tblCellSpacing w:w="0" w:type="dxa"/>
        <w:shd w:val="clear" w:color="auto" w:fill="FFFFFF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7687"/>
      </w:tblGrid>
      <w:tr w:rsidR="003D1711" w:rsidRPr="003D1711" w:rsidTr="003D1711">
        <w:trPr>
          <w:tblCellSpacing w:w="0" w:type="dxa"/>
        </w:trPr>
        <w:tc>
          <w:tcPr>
            <w:tcW w:w="2363" w:type="dxa"/>
            <w:shd w:val="clear" w:color="auto" w:fill="FFFFFF"/>
            <w:hideMark/>
          </w:tcPr>
          <w:p w:rsidR="003D1711" w:rsidRPr="003D1711" w:rsidRDefault="003D1711" w:rsidP="003D171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1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Resmi Gazete No</w:t>
            </w:r>
          </w:p>
        </w:tc>
        <w:tc>
          <w:tcPr>
            <w:tcW w:w="7687" w:type="dxa"/>
            <w:shd w:val="clear" w:color="auto" w:fill="FFFFFF"/>
            <w:hideMark/>
          </w:tcPr>
          <w:p w:rsidR="003D1711" w:rsidRPr="003D1711" w:rsidRDefault="003D1711" w:rsidP="003D171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17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28867 (Mükerrer)</w:t>
            </w:r>
          </w:p>
        </w:tc>
      </w:tr>
      <w:tr w:rsidR="003D1711" w:rsidRPr="003D1711" w:rsidTr="003D1711">
        <w:trPr>
          <w:tblCellSpacing w:w="0" w:type="dxa"/>
        </w:trPr>
        <w:tc>
          <w:tcPr>
            <w:tcW w:w="2363" w:type="dxa"/>
            <w:shd w:val="clear" w:color="auto" w:fill="FFFFFF"/>
            <w:hideMark/>
          </w:tcPr>
          <w:p w:rsidR="003D1711" w:rsidRPr="003D1711" w:rsidRDefault="003D1711" w:rsidP="003D171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1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Resmi Gazete Tarihi</w:t>
            </w:r>
          </w:p>
        </w:tc>
        <w:tc>
          <w:tcPr>
            <w:tcW w:w="7687" w:type="dxa"/>
            <w:shd w:val="clear" w:color="auto" w:fill="FFFFFF"/>
            <w:hideMark/>
          </w:tcPr>
          <w:p w:rsidR="003D1711" w:rsidRPr="003D1711" w:rsidRDefault="003D1711" w:rsidP="003D171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17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30/12/2013</w:t>
            </w:r>
          </w:p>
        </w:tc>
      </w:tr>
      <w:tr w:rsidR="003D1711" w:rsidRPr="003D1711" w:rsidTr="003D1711">
        <w:trPr>
          <w:tblCellSpacing w:w="0" w:type="dxa"/>
        </w:trPr>
        <w:tc>
          <w:tcPr>
            <w:tcW w:w="2363" w:type="dxa"/>
            <w:shd w:val="clear" w:color="auto" w:fill="FFFFFF"/>
            <w:hideMark/>
          </w:tcPr>
          <w:p w:rsidR="003D1711" w:rsidRPr="003D1711" w:rsidRDefault="003D1711" w:rsidP="003D171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D1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Kapsam</w:t>
            </w:r>
          </w:p>
        </w:tc>
        <w:tc>
          <w:tcPr>
            <w:tcW w:w="7687" w:type="dxa"/>
            <w:shd w:val="clear" w:color="auto" w:fill="FFFFFF"/>
            <w:hideMark/>
          </w:tcPr>
          <w:p w:rsidR="003D1711" w:rsidRPr="003D1711" w:rsidRDefault="00044B8F" w:rsidP="003D171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95250" t="38100" r="85725" b="47625"/>
                      <wp:docPr id="1" name="Dikdörtgen 1" descr="http://www.gib.gov.tr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1" o:spid="_x0000_s1026" alt="http://www.gib.gov.tr/icons/ecblank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D1711" w:rsidRPr="003D1711" w:rsidTr="003D1711">
        <w:trPr>
          <w:tblCellSpacing w:w="0" w:type="dxa"/>
        </w:trPr>
        <w:tc>
          <w:tcPr>
            <w:tcW w:w="10050" w:type="dxa"/>
            <w:gridSpan w:val="2"/>
            <w:shd w:val="clear" w:color="auto" w:fill="FFFFFF"/>
            <w:hideMark/>
          </w:tcPr>
          <w:p w:rsidR="003D1711" w:rsidRPr="003D1711" w:rsidRDefault="003D1711" w:rsidP="003D17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tr-TR"/>
              </w:rPr>
            </w:pPr>
            <w:r w:rsidRPr="003D1711"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tr-TR"/>
              </w:rPr>
              <w:t> </w:t>
            </w:r>
          </w:p>
          <w:p w:rsidR="003D1711" w:rsidRPr="003D1711" w:rsidRDefault="003D1711" w:rsidP="003D1711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GELİR VERGİSİ GENEL TEBLİĞİ</w:t>
            </w:r>
          </w:p>
          <w:p w:rsidR="003D1711" w:rsidRPr="003D1711" w:rsidRDefault="003D1711" w:rsidP="003D1711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1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(SERİ NO: 285)</w:t>
            </w:r>
          </w:p>
        </w:tc>
      </w:tr>
    </w:tbl>
    <w:p w:rsidR="003D1711" w:rsidRPr="003D1711" w:rsidRDefault="003D1711" w:rsidP="003D1711">
      <w:pPr>
        <w:pStyle w:val="NormalWeb"/>
        <w:shd w:val="clear" w:color="auto" w:fill="FFFFFF"/>
        <w:spacing w:line="255" w:lineRule="atLeast"/>
        <w:jc w:val="both"/>
        <w:rPr>
          <w:color w:val="000000"/>
        </w:rPr>
      </w:pPr>
      <w:r w:rsidRPr="003D1711">
        <w:rPr>
          <w:rStyle w:val="Gl"/>
          <w:color w:val="000000"/>
        </w:rPr>
        <w:t>Gelir Vergisine Tabi Gelirlerin Vergilendirilmesinde Esas Alınan Tarife</w:t>
      </w:r>
    </w:p>
    <w:p w:rsidR="003D1711" w:rsidRPr="003D1711" w:rsidRDefault="003D1711" w:rsidP="003D1711">
      <w:pPr>
        <w:pStyle w:val="NormalWeb"/>
        <w:shd w:val="clear" w:color="auto" w:fill="FFFFFF"/>
        <w:spacing w:line="255" w:lineRule="atLeast"/>
        <w:jc w:val="both"/>
        <w:rPr>
          <w:color w:val="000000"/>
        </w:rPr>
      </w:pPr>
      <w:r>
        <w:rPr>
          <w:color w:val="000000"/>
        </w:rPr>
        <w:t>Gelir Vergisi Kanununun 103’</w:t>
      </w:r>
      <w:r w:rsidRPr="003D1711">
        <w:rPr>
          <w:color w:val="000000"/>
        </w:rPr>
        <w:t>üncü maddesinde yer alan gelir vergisine tabi gelirlerin vergilendirilmesinde esas alınan tarife, 2014 takvim yılı gelirlerinin vergilendirilmesinde esas alınmak üzere aşağıdaki şekilde yeniden belirlenmiştir.</w:t>
      </w:r>
    </w:p>
    <w:p w:rsidR="003D1711" w:rsidRPr="003D1711" w:rsidRDefault="003D1711" w:rsidP="003D1711">
      <w:pPr>
        <w:pStyle w:val="NormalWeb"/>
        <w:shd w:val="clear" w:color="auto" w:fill="FFFFFF"/>
        <w:spacing w:line="255" w:lineRule="atLeast"/>
        <w:jc w:val="both"/>
        <w:rPr>
          <w:color w:val="000000"/>
        </w:rPr>
      </w:pPr>
      <w:r w:rsidRPr="003D1711">
        <w:rPr>
          <w:color w:val="000000"/>
        </w:rPr>
        <w:t>11.000 TL'ye kadar                                                                                                       % 15</w:t>
      </w:r>
    </w:p>
    <w:p w:rsidR="003D1711" w:rsidRPr="003D1711" w:rsidRDefault="003D1711" w:rsidP="003D1711">
      <w:pPr>
        <w:pStyle w:val="NormalWeb"/>
        <w:shd w:val="clear" w:color="auto" w:fill="FFFFFF"/>
        <w:spacing w:line="255" w:lineRule="atLeast"/>
        <w:jc w:val="both"/>
        <w:rPr>
          <w:color w:val="000000"/>
        </w:rPr>
      </w:pPr>
      <w:r w:rsidRPr="003D1711">
        <w:rPr>
          <w:color w:val="000000"/>
        </w:rPr>
        <w:t>27.000 TL'nin 11.000 TL'si için 1.650 TL, fazlası                                                        % 20</w:t>
      </w:r>
    </w:p>
    <w:p w:rsidR="003D1711" w:rsidRPr="003D1711" w:rsidRDefault="003D1711" w:rsidP="003D1711">
      <w:pPr>
        <w:pStyle w:val="NormalWeb"/>
        <w:shd w:val="clear" w:color="auto" w:fill="FFFFFF"/>
        <w:spacing w:line="255" w:lineRule="atLeast"/>
        <w:jc w:val="both"/>
        <w:rPr>
          <w:color w:val="000000"/>
        </w:rPr>
      </w:pPr>
      <w:r w:rsidRPr="003D1711">
        <w:rPr>
          <w:color w:val="000000"/>
        </w:rPr>
        <w:t>60.000 TL'nin 27.000 TL'si için 4.850 TL, (ücret gelirlerinde 97.000 TL'nin</w:t>
      </w:r>
    </w:p>
    <w:p w:rsidR="003D1711" w:rsidRPr="003D1711" w:rsidRDefault="003D1711" w:rsidP="003D1711">
      <w:pPr>
        <w:pStyle w:val="NormalWeb"/>
        <w:shd w:val="clear" w:color="auto" w:fill="FFFFFF"/>
        <w:spacing w:line="255" w:lineRule="atLeast"/>
        <w:jc w:val="both"/>
        <w:rPr>
          <w:color w:val="000000"/>
        </w:rPr>
      </w:pPr>
      <w:r w:rsidRPr="003D1711">
        <w:rPr>
          <w:color w:val="000000"/>
        </w:rPr>
        <w:t>27.000 TL'si için 4.850 TL), fazlası                                                                              % 27</w:t>
      </w:r>
    </w:p>
    <w:p w:rsidR="003D1711" w:rsidRPr="003D1711" w:rsidRDefault="003D1711" w:rsidP="003D1711">
      <w:pPr>
        <w:pStyle w:val="NormalWeb"/>
        <w:shd w:val="clear" w:color="auto" w:fill="FFFFFF"/>
        <w:spacing w:line="255" w:lineRule="atLeast"/>
        <w:jc w:val="both"/>
        <w:rPr>
          <w:color w:val="000000"/>
        </w:rPr>
      </w:pPr>
      <w:r w:rsidRPr="003D1711">
        <w:rPr>
          <w:color w:val="000000"/>
        </w:rPr>
        <w:t>60.000 TL'den fazlasının 60.000 TL'si için 13.760 TL, (ücret gelirlerinde</w:t>
      </w:r>
    </w:p>
    <w:p w:rsidR="003D1711" w:rsidRPr="003D1711" w:rsidRDefault="003D1711" w:rsidP="003D1711">
      <w:pPr>
        <w:pStyle w:val="NormalWeb"/>
        <w:shd w:val="clear" w:color="auto" w:fill="FFFFFF"/>
        <w:spacing w:line="255" w:lineRule="atLeast"/>
        <w:jc w:val="both"/>
        <w:rPr>
          <w:color w:val="000000"/>
        </w:rPr>
      </w:pPr>
      <w:r w:rsidRPr="003D1711">
        <w:rPr>
          <w:color w:val="000000"/>
        </w:rPr>
        <w:t>97.000 TL'den fazlasının 97.000 TL'si için 23.750 TL), fazlası                                    % 35</w:t>
      </w:r>
    </w:p>
    <w:p w:rsidR="003D1711" w:rsidRPr="003D1711" w:rsidRDefault="003D1711" w:rsidP="005B2339">
      <w:pPr>
        <w:rPr>
          <w:rFonts w:ascii="Times New Roman" w:hAnsi="Times New Roman" w:cs="Times New Roman"/>
          <w:sz w:val="24"/>
          <w:szCs w:val="24"/>
        </w:rPr>
      </w:pPr>
    </w:p>
    <w:sectPr w:rsidR="003D1711" w:rsidRPr="003D1711" w:rsidSect="002F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39"/>
    <w:rsid w:val="00044B8F"/>
    <w:rsid w:val="002F4641"/>
    <w:rsid w:val="003D1711"/>
    <w:rsid w:val="005B2339"/>
    <w:rsid w:val="006F03AC"/>
    <w:rsid w:val="00A37B5B"/>
    <w:rsid w:val="00C84294"/>
    <w:rsid w:val="00D7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D1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D171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3D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D171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1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D1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D171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3D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D171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1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dzcuni</cp:lastModifiedBy>
  <cp:revision>2</cp:revision>
  <dcterms:created xsi:type="dcterms:W3CDTF">2014-03-24T09:00:00Z</dcterms:created>
  <dcterms:modified xsi:type="dcterms:W3CDTF">2014-03-24T09:00:00Z</dcterms:modified>
</cp:coreProperties>
</file>